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ind w:left="320" w:hanging="440" w:hangingChars="1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市工投集团2022年度第一次遴选</w:t>
      </w:r>
    </w:p>
    <w:p>
      <w:pPr>
        <w:ind w:left="320" w:hanging="440" w:hangingChars="1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社会审计机构项目报价单</w:t>
      </w:r>
    </w:p>
    <w:p>
      <w:pPr>
        <w:jc w:val="both"/>
        <w:rPr>
          <w:rFonts w:hint="eastAsia" w:ascii="黑体" w:hAnsi="黑体" w:eastAsia="黑体" w:cs="黑体"/>
          <w:sz w:val="44"/>
          <w:szCs w:val="44"/>
          <w:lang w:eastAsia="zh-CN"/>
        </w:rPr>
      </w:pPr>
    </w:p>
    <w:p>
      <w:pPr>
        <w:ind w:left="320" w:hanging="360" w:hangingChars="100"/>
        <w:jc w:val="both"/>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宿州市工业投资集团有限公司：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经我公司核算，对市工投</w:t>
      </w:r>
      <w:r>
        <w:rPr>
          <w:rFonts w:hint="default" w:ascii="Times New Roman" w:hAnsi="Times New Roman" w:eastAsia="方正仿宋简体" w:cs="Times New Roman"/>
          <w:sz w:val="36"/>
          <w:szCs w:val="36"/>
          <w:lang w:eastAsia="zh-CN"/>
        </w:rPr>
        <w:t>集团2022年度</w:t>
      </w:r>
      <w:r>
        <w:rPr>
          <w:rFonts w:hint="eastAsia" w:ascii="方正仿宋简体" w:hAnsi="方正仿宋简体" w:eastAsia="方正仿宋简体" w:cs="方正仿宋简体"/>
          <w:sz w:val="36"/>
          <w:szCs w:val="36"/>
          <w:lang w:eastAsia="zh-CN"/>
        </w:rPr>
        <w:t>第一次社会审计机构遴选项目费用报价为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元（含税价，此报价为完成此次结算审计服务全部费用）。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pPr>
        <w:ind w:left="320" w:hanging="320" w:hangingChars="100"/>
        <w:rPr>
          <w:rFonts w:hint="eastAsia" w:ascii="方正仿宋简体" w:hAnsi="方正仿宋简体" w:eastAsia="方正仿宋简体" w:cs="方正仿宋简体"/>
          <w:sz w:val="32"/>
          <w:szCs w:val="32"/>
          <w:lang w:eastAsia="zh-CN"/>
        </w:rPr>
      </w:pPr>
    </w:p>
    <w:p>
      <w:pPr>
        <w:ind w:left="320" w:hanging="320" w:hangingChars="100"/>
        <w:rPr>
          <w:rFonts w:hint="eastAsia" w:ascii="方正仿宋简体" w:hAnsi="方正仿宋简体" w:eastAsia="方正仿宋简体" w:cs="方正仿宋简体"/>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宿州市工业投资集团有限公司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委托开展项目审计工作，为规范审计行为，提高审计质量，加强廉政建设，防止违法违纪行为发生，根据有关法律、法规和廉政建设的规定，我公司及相关审查人员承诺如下: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 法定代表人或委托代表人（签字）：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5440" w:firstLineChars="1700"/>
        <w:textAlignment w:val="auto"/>
        <w:rPr>
          <w:rFonts w:hint="default" w:ascii="Times New Roman" w:hAnsi="Times New Roman" w:eastAsia="方正仿宋简体" w:cs="Times New Roman"/>
          <w:sz w:val="32"/>
          <w:szCs w:val="32"/>
          <w:lang w:eastAsia="zh-CN"/>
        </w:rPr>
        <w:sectPr>
          <w:footerReference r:id="rId3" w:type="default"/>
          <w:pgSz w:w="11906" w:h="16838"/>
          <w:pgMar w:top="1587" w:right="1587" w:bottom="1587" w:left="1587" w:header="851" w:footer="992" w:gutter="0"/>
          <w:cols w:space="425" w:num="1"/>
          <w:docGrid w:type="lines" w:linePitch="312" w:charSpace="0"/>
        </w:sectPr>
      </w:pPr>
      <w:r>
        <w:rPr>
          <w:rFonts w:hint="default" w:ascii="Times New Roman" w:hAnsi="Times New Roman" w:eastAsia="方正仿宋简体" w:cs="Times New Roman"/>
          <w:sz w:val="32"/>
          <w:szCs w:val="32"/>
          <w:lang w:eastAsia="zh-CN"/>
        </w:rPr>
        <w:t>年   月   日</w:t>
      </w:r>
    </w:p>
    <w:p>
      <w:bookmarkStart w:id="0" w:name="_GoBack"/>
      <w:bookmarkEnd w:id="0"/>
    </w:p>
    <w:sectPr>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0ABD"/>
    <w:rsid w:val="12394A86"/>
    <w:rsid w:val="5D121F4A"/>
    <w:rsid w:val="695C6ADB"/>
    <w:rsid w:val="7F7F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2021-10-21T00:14:00Z</dcterms:created>
  <dc:creator>Administrator</dc:creator>
  <cp:lastModifiedBy>Trochilus</cp:lastModifiedBy>
  <dcterms:modified xsi:type="dcterms:W3CDTF">2022-02-23T07:59:08Z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45D006634055493EAF112E65310B4D29</vt:lpwstr>
  </property>
</Properties>
</file>