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报价表</w:t>
      </w:r>
    </w:p>
    <w:tbl>
      <w:tblPr>
        <w:tblStyle w:val="3"/>
        <w:tblpPr w:leftFromText="180" w:rightFromText="180" w:vertAnchor="text" w:horzAnchor="page" w:tblpX="1553" w:tblpY="56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7"/>
        <w:gridCol w:w="3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3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  <w:t>对上海善达投资管理有限公司的尽职调查</w:t>
            </w:r>
          </w:p>
        </w:tc>
        <w:tc>
          <w:tcPr>
            <w:tcW w:w="33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                 单位（公章）：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日期：  年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按照报价最低确定，当报价相同时，由报价相同机构重新报价，选取最低价确定。</w:t>
      </w:r>
    </w:p>
    <w:p/>
    <w:sectPr>
      <w:pgSz w:w="11906" w:h="16838"/>
      <w:pgMar w:top="2098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MWVmZjJiNTI1Y2E5ZTM2MTM3M2MzN2M3YzQzMjgifQ=="/>
  </w:docVars>
  <w:rsids>
    <w:rsidRoot w:val="00000000"/>
    <w:rsid w:val="218F4A77"/>
    <w:rsid w:val="3A02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2023-10-31T09:27:00Z</dcterms:created>
  <dc:creator>Administrator</dc:creator>
  <cp:lastModifiedBy>默默</cp:lastModifiedBy>
  <dcterms:modified xsi:type="dcterms:W3CDTF">2023-10-31T09:23:37Z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DE0AD27391EA43D9A8A982A0103D4D20_13</vt:lpwstr>
  </property>
</Properties>
</file>